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C705" w14:textId="522B59B1" w:rsidR="008E3D22" w:rsidRPr="001414E3" w:rsidRDefault="0074421E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8F9985" wp14:editId="20D4346C">
            <wp:simplePos x="0" y="0"/>
            <wp:positionH relativeFrom="margin">
              <wp:posOffset>-635</wp:posOffset>
            </wp:positionH>
            <wp:positionV relativeFrom="paragraph">
              <wp:posOffset>-542925</wp:posOffset>
            </wp:positionV>
            <wp:extent cx="2540000" cy="558165"/>
            <wp:effectExtent l="0" t="0" r="0" b="0"/>
            <wp:wrapNone/>
            <wp:docPr id="14" name="Drawing 0" descr="logo-RGB-4_20190322_1502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RGB-4_20190322_150229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3C" w:rsidRPr="001414E3">
        <w:rPr>
          <w:rFonts w:ascii="Tahoma" w:hAnsi="Tahoma" w:cs="Tahoma"/>
          <w:sz w:val="20"/>
          <w:szCs w:val="20"/>
        </w:rPr>
        <w:t xml:space="preserve">Kraków, dnia </w:t>
      </w:r>
      <w:r w:rsidR="000362A3">
        <w:rPr>
          <w:rFonts w:ascii="Tahoma" w:hAnsi="Tahoma" w:cs="Tahoma"/>
          <w:sz w:val="20"/>
          <w:szCs w:val="20"/>
        </w:rPr>
        <w:t>09</w:t>
      </w:r>
      <w:r w:rsidR="001414E3" w:rsidRPr="001414E3">
        <w:rPr>
          <w:rFonts w:ascii="Tahoma" w:hAnsi="Tahoma" w:cs="Tahoma"/>
          <w:sz w:val="20"/>
          <w:szCs w:val="20"/>
        </w:rPr>
        <w:t>.1</w:t>
      </w:r>
      <w:r w:rsidR="00DA65BE">
        <w:rPr>
          <w:rFonts w:ascii="Tahoma" w:hAnsi="Tahoma" w:cs="Tahoma"/>
          <w:sz w:val="20"/>
          <w:szCs w:val="20"/>
        </w:rPr>
        <w:t>1</w:t>
      </w:r>
      <w:r w:rsidR="002A613C" w:rsidRPr="001414E3">
        <w:rPr>
          <w:rFonts w:ascii="Tahoma" w:hAnsi="Tahoma" w:cs="Tahoma"/>
          <w:sz w:val="20"/>
          <w:szCs w:val="20"/>
        </w:rPr>
        <w:t>.2020 r.</w:t>
      </w:r>
    </w:p>
    <w:p w14:paraId="0B30D766" w14:textId="282819F8" w:rsidR="008E3D22" w:rsidRPr="001931BC" w:rsidRDefault="00232940" w:rsidP="00B90578">
      <w:pPr>
        <w:ind w:firstLine="708"/>
        <w:rPr>
          <w:rFonts w:ascii="Tahoma" w:hAnsi="Tahoma" w:cs="Tahoma"/>
          <w:bCs/>
          <w:sz w:val="20"/>
          <w:szCs w:val="20"/>
        </w:rPr>
      </w:pPr>
      <w:r w:rsidRPr="001931BC">
        <w:rPr>
          <w:rFonts w:ascii="Tahoma" w:hAnsi="Tahoma" w:cs="Tahoma"/>
          <w:bCs/>
          <w:sz w:val="20"/>
          <w:szCs w:val="20"/>
        </w:rPr>
        <w:t xml:space="preserve"> WK-I.2370.</w:t>
      </w:r>
      <w:r w:rsidR="00F77B0E" w:rsidRPr="001931BC">
        <w:rPr>
          <w:rFonts w:ascii="Tahoma" w:hAnsi="Tahoma" w:cs="Tahoma"/>
          <w:bCs/>
          <w:sz w:val="20"/>
          <w:szCs w:val="20"/>
        </w:rPr>
        <w:t>1</w:t>
      </w:r>
      <w:r w:rsidR="000362A3">
        <w:rPr>
          <w:rFonts w:ascii="Tahoma" w:hAnsi="Tahoma" w:cs="Tahoma"/>
          <w:bCs/>
          <w:sz w:val="20"/>
          <w:szCs w:val="20"/>
        </w:rPr>
        <w:t>9</w:t>
      </w:r>
      <w:r w:rsidR="00D21887" w:rsidRPr="001931BC">
        <w:rPr>
          <w:rFonts w:ascii="Tahoma" w:hAnsi="Tahoma" w:cs="Tahoma"/>
          <w:bCs/>
          <w:sz w:val="20"/>
          <w:szCs w:val="20"/>
        </w:rPr>
        <w:t>.</w:t>
      </w:r>
      <w:r w:rsidR="000362A3">
        <w:rPr>
          <w:rFonts w:ascii="Tahoma" w:hAnsi="Tahoma" w:cs="Tahoma"/>
          <w:bCs/>
          <w:sz w:val="20"/>
          <w:szCs w:val="20"/>
        </w:rPr>
        <w:t>14</w:t>
      </w:r>
      <w:r w:rsidRPr="001931BC">
        <w:rPr>
          <w:rFonts w:ascii="Tahoma" w:hAnsi="Tahoma" w:cs="Tahoma"/>
          <w:bCs/>
          <w:sz w:val="20"/>
          <w:szCs w:val="20"/>
        </w:rPr>
        <w:t>.2020</w:t>
      </w:r>
    </w:p>
    <w:p w14:paraId="4A4D65F7" w14:textId="03EACB3F" w:rsidR="000362A3" w:rsidRDefault="00232940" w:rsidP="001414E3">
      <w:pPr>
        <w:spacing w:after="0"/>
        <w:jc w:val="center"/>
        <w:rPr>
          <w:rFonts w:ascii="Tahoma" w:hAnsi="Tahoma" w:cs="Tahoma"/>
          <w:b/>
          <w:szCs w:val="18"/>
        </w:rPr>
      </w:pPr>
      <w:r w:rsidRPr="001931BC">
        <w:rPr>
          <w:rFonts w:ascii="Tahoma" w:hAnsi="Tahoma" w:cs="Tahoma"/>
          <w:b/>
          <w:szCs w:val="18"/>
        </w:rPr>
        <w:t xml:space="preserve">Dotyczy: </w:t>
      </w:r>
      <w:r w:rsidR="000362A3" w:rsidRPr="000362A3">
        <w:rPr>
          <w:rFonts w:ascii="Tahoma" w:hAnsi="Tahoma" w:cs="Tahoma"/>
          <w:b/>
          <w:szCs w:val="18"/>
        </w:rPr>
        <w:t>Dostawa energii elektrycznej</w:t>
      </w:r>
    </w:p>
    <w:p w14:paraId="0309AB8C" w14:textId="1B5A3C99" w:rsidR="008E3D22" w:rsidRPr="001931BC" w:rsidRDefault="000362A3" w:rsidP="001414E3">
      <w:pPr>
        <w:spacing w:after="0"/>
        <w:jc w:val="center"/>
        <w:rPr>
          <w:rFonts w:ascii="Tahoma" w:hAnsi="Tahoma" w:cs="Tahoma"/>
          <w:b/>
          <w:szCs w:val="18"/>
        </w:rPr>
      </w:pPr>
      <w:r w:rsidRPr="000362A3">
        <w:rPr>
          <w:rFonts w:ascii="Tahoma" w:hAnsi="Tahoma" w:cs="Tahoma"/>
          <w:b/>
          <w:szCs w:val="18"/>
        </w:rPr>
        <w:t>dla Szkoły Aspirantów Państwowej Straży Pożarnej w Krakowie</w:t>
      </w:r>
      <w:r w:rsidR="00991ACA">
        <w:rPr>
          <w:rFonts w:ascii="Tahoma" w:hAnsi="Tahoma" w:cs="Tahoma"/>
          <w:b/>
          <w:szCs w:val="18"/>
        </w:rPr>
        <w:t>.</w:t>
      </w:r>
      <w:bookmarkStart w:id="0" w:name="_GoBack"/>
      <w:bookmarkEnd w:id="0"/>
    </w:p>
    <w:p w14:paraId="2506C219" w14:textId="7607B603" w:rsidR="008E3D22" w:rsidRDefault="00232940" w:rsidP="005F2B06">
      <w:pPr>
        <w:spacing w:before="240" w:after="240"/>
        <w:jc w:val="center"/>
        <w:rPr>
          <w:rFonts w:ascii="Tahoma" w:hAnsi="Tahoma" w:cs="Tahoma"/>
          <w:b/>
          <w:sz w:val="36"/>
          <w:u w:val="single"/>
        </w:rPr>
      </w:pPr>
      <w:r w:rsidRPr="005F2B06">
        <w:rPr>
          <w:rFonts w:ascii="Tahoma" w:hAnsi="Tahoma" w:cs="Tahoma"/>
          <w:b/>
          <w:sz w:val="36"/>
          <w:u w:val="single"/>
        </w:rPr>
        <w:t>Informacja z otwarcia ofert</w:t>
      </w:r>
    </w:p>
    <w:p w14:paraId="0F510152" w14:textId="77777777" w:rsidR="008E3D22" w:rsidRPr="001414E3" w:rsidRDefault="00232940" w:rsidP="005F2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Zamawiający na podstawie art. 86 ust. 5 </w:t>
      </w:r>
      <w:r w:rsidR="005F2B06" w:rsidRPr="001414E3">
        <w:rPr>
          <w:rFonts w:ascii="Tahoma" w:hAnsi="Tahoma" w:cs="Tahoma"/>
          <w:sz w:val="20"/>
          <w:szCs w:val="20"/>
        </w:rPr>
        <w:t>U</w:t>
      </w:r>
      <w:r w:rsidRPr="001414E3">
        <w:rPr>
          <w:rFonts w:ascii="Tahoma" w:hAnsi="Tahoma" w:cs="Tahoma"/>
          <w:sz w:val="20"/>
          <w:szCs w:val="20"/>
        </w:rPr>
        <w:t>stawy z dnia 29 stycznia 2004 roku Prawo Zamówień Publicznych (</w:t>
      </w:r>
      <w:r w:rsidR="002A613C" w:rsidRPr="001414E3">
        <w:rPr>
          <w:rFonts w:ascii="Tahoma" w:hAnsi="Tahoma" w:cs="Tahoma"/>
          <w:sz w:val="20"/>
          <w:szCs w:val="20"/>
        </w:rPr>
        <w:t>t.j</w:t>
      </w:r>
      <w:r w:rsidRPr="001414E3">
        <w:rPr>
          <w:rFonts w:ascii="Tahoma" w:hAnsi="Tahoma" w:cs="Tahoma"/>
          <w:sz w:val="20"/>
          <w:szCs w:val="20"/>
        </w:rPr>
        <w:t xml:space="preserve">. </w:t>
      </w:r>
      <w:r w:rsidR="002A613C" w:rsidRPr="001414E3">
        <w:rPr>
          <w:rFonts w:ascii="Tahoma" w:hAnsi="Tahoma" w:cs="Tahoma"/>
          <w:sz w:val="20"/>
          <w:szCs w:val="20"/>
        </w:rPr>
        <w:t>Dz. U. z 2019 r. poz. 1843 ze zm.</w:t>
      </w:r>
      <w:r w:rsidRPr="001414E3">
        <w:rPr>
          <w:rFonts w:ascii="Tahoma" w:hAnsi="Tahoma" w:cs="Tahoma"/>
          <w:sz w:val="20"/>
          <w:szCs w:val="20"/>
        </w:rPr>
        <w:t>) przekazuje poniżej informacje z otwarcia ofert:</w:t>
      </w:r>
    </w:p>
    <w:p w14:paraId="31AC4ECD" w14:textId="418864CB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Kwota jaką Zamawiający zamierza przeznaczyć na realizację zamówienia</w:t>
      </w:r>
      <w:r w:rsidRPr="001931BC">
        <w:rPr>
          <w:rFonts w:ascii="Tahoma" w:hAnsi="Tahoma" w:cs="Tahoma"/>
          <w:sz w:val="20"/>
          <w:szCs w:val="20"/>
        </w:rPr>
        <w:t>:</w:t>
      </w:r>
      <w:r w:rsidR="001931BC" w:rsidRPr="001931BC">
        <w:t xml:space="preserve"> </w:t>
      </w:r>
      <w:r w:rsidR="000362A3" w:rsidRPr="000362A3">
        <w:rPr>
          <w:rFonts w:ascii="Tahoma" w:hAnsi="Tahoma" w:cs="Tahoma"/>
          <w:sz w:val="20"/>
          <w:szCs w:val="20"/>
        </w:rPr>
        <w:t>322.538,18</w:t>
      </w:r>
      <w:r w:rsidR="001931BC" w:rsidRPr="001931BC">
        <w:rPr>
          <w:rFonts w:ascii="Tahoma" w:hAnsi="Tahoma" w:cs="Tahoma"/>
          <w:sz w:val="20"/>
          <w:szCs w:val="20"/>
        </w:rPr>
        <w:t xml:space="preserve"> zł.</w:t>
      </w:r>
      <w:r w:rsidR="001931BC">
        <w:rPr>
          <w:rFonts w:ascii="Tahoma" w:hAnsi="Tahoma" w:cs="Tahoma"/>
          <w:sz w:val="20"/>
          <w:szCs w:val="20"/>
        </w:rPr>
        <w:t xml:space="preserve"> brutto</w:t>
      </w:r>
    </w:p>
    <w:p w14:paraId="3A57E82A" w14:textId="2F5EA0AC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wykonania zamówienia: </w:t>
      </w:r>
      <w:r w:rsidR="000362A3" w:rsidRPr="009142A6">
        <w:rPr>
          <w:rFonts w:ascii="Tahoma" w:hAnsi="Tahoma" w:cs="Tahoma"/>
          <w:color w:val="000000"/>
          <w:sz w:val="20"/>
        </w:rPr>
        <w:t>od dnia 01.01.202</w:t>
      </w:r>
      <w:r w:rsidR="000362A3">
        <w:rPr>
          <w:rFonts w:ascii="Tahoma" w:hAnsi="Tahoma" w:cs="Tahoma"/>
          <w:color w:val="000000"/>
          <w:sz w:val="20"/>
        </w:rPr>
        <w:t>1</w:t>
      </w:r>
      <w:r w:rsidR="000362A3" w:rsidRPr="009142A6">
        <w:rPr>
          <w:rFonts w:ascii="Tahoma" w:hAnsi="Tahoma" w:cs="Tahoma"/>
          <w:color w:val="000000"/>
          <w:sz w:val="20"/>
        </w:rPr>
        <w:t xml:space="preserve"> r. do dnia 31.12.202</w:t>
      </w:r>
      <w:r w:rsidR="000362A3">
        <w:rPr>
          <w:rFonts w:ascii="Tahoma" w:hAnsi="Tahoma" w:cs="Tahoma"/>
          <w:color w:val="000000"/>
          <w:sz w:val="20"/>
        </w:rPr>
        <w:t>1</w:t>
      </w:r>
      <w:r w:rsidR="000362A3" w:rsidRPr="009142A6">
        <w:rPr>
          <w:rFonts w:ascii="Tahoma" w:hAnsi="Tahoma" w:cs="Tahoma"/>
          <w:color w:val="000000"/>
          <w:sz w:val="20"/>
        </w:rPr>
        <w:t xml:space="preserve"> r.</w:t>
      </w:r>
    </w:p>
    <w:p w14:paraId="597256FE" w14:textId="01B3A5F4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płatności: </w:t>
      </w:r>
      <w:r w:rsidR="000362A3" w:rsidRPr="007A3921">
        <w:rPr>
          <w:rFonts w:ascii="Tahoma" w:hAnsi="Tahoma" w:cs="Tahoma"/>
          <w:sz w:val="20"/>
          <w:szCs w:val="20"/>
        </w:rPr>
        <w:t>do 21 dni od dnia otrzymania oryginału faktury przez za</w:t>
      </w:r>
      <w:r w:rsidR="000362A3">
        <w:rPr>
          <w:rFonts w:ascii="Tahoma" w:hAnsi="Tahoma" w:cs="Tahoma"/>
          <w:sz w:val="20"/>
          <w:szCs w:val="20"/>
        </w:rPr>
        <w:t>mawiającego</w:t>
      </w:r>
      <w:r w:rsidR="00643060" w:rsidRPr="001414E3">
        <w:rPr>
          <w:rFonts w:ascii="Tahoma" w:hAnsi="Tahoma" w:cs="Tahoma"/>
          <w:sz w:val="20"/>
          <w:szCs w:val="20"/>
        </w:rPr>
        <w:t>.</w:t>
      </w:r>
    </w:p>
    <w:p w14:paraId="12802FE8" w14:textId="3E5BE901" w:rsidR="008E3D22" w:rsidRDefault="00232940" w:rsidP="00C02D97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Zestawienie ofert złożonych w postępowaniu:</w:t>
      </w:r>
    </w:p>
    <w:tbl>
      <w:tblPr>
        <w:tblW w:w="9639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04"/>
        <w:gridCol w:w="4908"/>
        <w:gridCol w:w="3827"/>
      </w:tblGrid>
      <w:tr w:rsidR="00017F53" w:rsidRPr="00623D11" w14:paraId="2C3F5F37" w14:textId="77777777" w:rsidTr="00623D11">
        <w:trPr>
          <w:trHeight w:val="470"/>
        </w:trPr>
        <w:tc>
          <w:tcPr>
            <w:tcW w:w="904" w:type="dxa"/>
            <w:vAlign w:val="center"/>
          </w:tcPr>
          <w:p w14:paraId="1EAC1731" w14:textId="77777777" w:rsidR="00017F53" w:rsidRPr="00623D11" w:rsidRDefault="00017F53" w:rsidP="00017F5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4908" w:type="dxa"/>
            <w:vAlign w:val="center"/>
          </w:tcPr>
          <w:p w14:paraId="4B0267ED" w14:textId="7E2358CB" w:rsidR="00017F53" w:rsidRPr="00623D11" w:rsidRDefault="00017F53" w:rsidP="00017F5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827" w:type="dxa"/>
            <w:vAlign w:val="center"/>
          </w:tcPr>
          <w:p w14:paraId="32173F6F" w14:textId="14CF22DC" w:rsidR="00017F53" w:rsidRPr="00623D11" w:rsidRDefault="00017F53" w:rsidP="00017F5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</w:tc>
      </w:tr>
      <w:tr w:rsidR="00017F53" w:rsidRPr="00623D11" w14:paraId="0DD57BB2" w14:textId="77777777" w:rsidTr="00623D11">
        <w:trPr>
          <w:trHeight w:val="589"/>
        </w:trPr>
        <w:tc>
          <w:tcPr>
            <w:tcW w:w="904" w:type="dxa"/>
            <w:vAlign w:val="center"/>
          </w:tcPr>
          <w:p w14:paraId="6083BEA1" w14:textId="77777777" w:rsidR="00017F53" w:rsidRPr="00623D11" w:rsidRDefault="00017F53" w:rsidP="00017F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08" w:type="dxa"/>
            <w:vAlign w:val="center"/>
          </w:tcPr>
          <w:p w14:paraId="709869E5" w14:textId="77777777" w:rsidR="00017F53" w:rsidRPr="00623D11" w:rsidRDefault="00017F53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ELEKTRA S.A.</w:t>
            </w:r>
          </w:p>
          <w:p w14:paraId="41464918" w14:textId="52C1D1BF" w:rsidR="00017F53" w:rsidRPr="00623D11" w:rsidRDefault="00017F53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ul. Skierniewicka 10a, 01-230 Warszawa</w:t>
            </w:r>
          </w:p>
        </w:tc>
        <w:tc>
          <w:tcPr>
            <w:tcW w:w="3827" w:type="dxa"/>
            <w:vAlign w:val="center"/>
          </w:tcPr>
          <w:p w14:paraId="20445581" w14:textId="06CA013B" w:rsidR="00017F53" w:rsidRPr="00623D11" w:rsidRDefault="00017F53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257.878,82 zł.</w:t>
            </w:r>
          </w:p>
        </w:tc>
      </w:tr>
      <w:tr w:rsidR="00017F53" w:rsidRPr="00623D11" w14:paraId="0B7DE246" w14:textId="77777777" w:rsidTr="00623D11">
        <w:trPr>
          <w:trHeight w:val="589"/>
        </w:trPr>
        <w:tc>
          <w:tcPr>
            <w:tcW w:w="904" w:type="dxa"/>
            <w:vAlign w:val="center"/>
          </w:tcPr>
          <w:p w14:paraId="51F71E6D" w14:textId="77777777" w:rsidR="00017F53" w:rsidRPr="00623D11" w:rsidRDefault="00017F53" w:rsidP="00017F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08" w:type="dxa"/>
            <w:vAlign w:val="center"/>
          </w:tcPr>
          <w:p w14:paraId="0E22ADED" w14:textId="77777777" w:rsidR="00017F53" w:rsidRPr="00623D11" w:rsidRDefault="00017F53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Tauron Sprzedaż sp. z o.o.</w:t>
            </w:r>
          </w:p>
          <w:p w14:paraId="3F5090AB" w14:textId="2D8D5257" w:rsidR="00017F53" w:rsidRPr="00623D11" w:rsidRDefault="00017F53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ul. Łagiewnicka 60, 30-417 Kraków</w:t>
            </w:r>
          </w:p>
        </w:tc>
        <w:tc>
          <w:tcPr>
            <w:tcW w:w="3827" w:type="dxa"/>
            <w:vAlign w:val="center"/>
          </w:tcPr>
          <w:p w14:paraId="6E7650AF" w14:textId="0FC5B131" w:rsidR="00017F53" w:rsidRPr="00623D11" w:rsidRDefault="00017F53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262.524,46 zł.</w:t>
            </w:r>
          </w:p>
        </w:tc>
      </w:tr>
      <w:tr w:rsidR="00017F53" w:rsidRPr="00623D11" w14:paraId="78ABDBE0" w14:textId="77777777" w:rsidTr="00623D11">
        <w:trPr>
          <w:trHeight w:val="589"/>
        </w:trPr>
        <w:tc>
          <w:tcPr>
            <w:tcW w:w="904" w:type="dxa"/>
            <w:vAlign w:val="center"/>
          </w:tcPr>
          <w:p w14:paraId="775E53AB" w14:textId="77777777" w:rsidR="00017F53" w:rsidRPr="00623D11" w:rsidRDefault="00017F53" w:rsidP="00017F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08" w:type="dxa"/>
            <w:vAlign w:val="center"/>
          </w:tcPr>
          <w:p w14:paraId="14741210" w14:textId="77777777" w:rsidR="00017F53" w:rsidRPr="00623D11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AUDAX ENERGIA SP. Z O.O.</w:t>
            </w:r>
          </w:p>
          <w:p w14:paraId="7D710A4F" w14:textId="437610AB" w:rsidR="00623D11" w:rsidRPr="00623D11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ul. Żurawia 6/12, 00-503 Warszawa</w:t>
            </w:r>
          </w:p>
        </w:tc>
        <w:tc>
          <w:tcPr>
            <w:tcW w:w="3827" w:type="dxa"/>
            <w:vAlign w:val="center"/>
          </w:tcPr>
          <w:p w14:paraId="0BBBCCBD" w14:textId="7B8A9AE5" w:rsidR="00017F53" w:rsidRPr="00623D11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270.014,32 zł.</w:t>
            </w:r>
          </w:p>
        </w:tc>
      </w:tr>
      <w:tr w:rsidR="00017F53" w:rsidRPr="00623D11" w14:paraId="647AE74B" w14:textId="77777777" w:rsidTr="00623D11">
        <w:trPr>
          <w:trHeight w:val="589"/>
        </w:trPr>
        <w:tc>
          <w:tcPr>
            <w:tcW w:w="904" w:type="dxa"/>
            <w:vAlign w:val="center"/>
          </w:tcPr>
          <w:p w14:paraId="741F1C4E" w14:textId="77777777" w:rsidR="00017F53" w:rsidRPr="00623D11" w:rsidRDefault="00017F53" w:rsidP="00017F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908" w:type="dxa"/>
            <w:vAlign w:val="center"/>
          </w:tcPr>
          <w:p w14:paraId="596AA706" w14:textId="77777777" w:rsidR="00017F53" w:rsidRPr="00623D11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ENTRADE Sp. z o.o.</w:t>
            </w:r>
          </w:p>
          <w:p w14:paraId="22169121" w14:textId="690A55B5" w:rsidR="00623D11" w:rsidRPr="00623D11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ul. Poznańska 86/88, 05-850 Jawczyce</w:t>
            </w:r>
          </w:p>
        </w:tc>
        <w:tc>
          <w:tcPr>
            <w:tcW w:w="3827" w:type="dxa"/>
            <w:vAlign w:val="center"/>
          </w:tcPr>
          <w:p w14:paraId="1EE1166B" w14:textId="118B94E7" w:rsidR="00017F53" w:rsidRPr="00623D11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3D11">
              <w:rPr>
                <w:rFonts w:ascii="Tahoma" w:hAnsi="Tahoma" w:cs="Tahoma"/>
                <w:sz w:val="20"/>
                <w:szCs w:val="20"/>
              </w:rPr>
              <w:t>349.834,83 zł.</w:t>
            </w:r>
          </w:p>
        </w:tc>
      </w:tr>
      <w:tr w:rsidR="00623D11" w:rsidRPr="00623D11" w14:paraId="5CC4A89F" w14:textId="77777777" w:rsidTr="00623D11">
        <w:trPr>
          <w:trHeight w:val="589"/>
        </w:trPr>
        <w:tc>
          <w:tcPr>
            <w:tcW w:w="904" w:type="dxa"/>
            <w:vAlign w:val="center"/>
          </w:tcPr>
          <w:p w14:paraId="18EA660F" w14:textId="0557BA5B" w:rsidR="00623D11" w:rsidRPr="00623D11" w:rsidRDefault="00623D11" w:rsidP="00017F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3D11">
              <w:rPr>
                <w:rFonts w:ascii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08" w:type="dxa"/>
            <w:vAlign w:val="center"/>
          </w:tcPr>
          <w:p w14:paraId="2D1A6F8C" w14:textId="77777777" w:rsidR="00623D11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Respect Energy S.A.</w:t>
            </w:r>
          </w:p>
          <w:p w14:paraId="735A13A7" w14:textId="654EB09B" w:rsidR="00623D11" w:rsidRPr="00623D11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Ludwika Rydygiera 8, 01-793 Warszawa</w:t>
            </w:r>
          </w:p>
        </w:tc>
        <w:tc>
          <w:tcPr>
            <w:tcW w:w="3827" w:type="dxa"/>
            <w:vAlign w:val="center"/>
          </w:tcPr>
          <w:p w14:paraId="61B0F570" w14:textId="6A896A66" w:rsidR="00623D11" w:rsidRPr="00623D11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267.928,54 zł.</w:t>
            </w:r>
          </w:p>
        </w:tc>
      </w:tr>
      <w:tr w:rsidR="00017F53" w:rsidRPr="00623D11" w14:paraId="66ADAD1B" w14:textId="77777777" w:rsidTr="00623D11">
        <w:trPr>
          <w:trHeight w:val="589"/>
        </w:trPr>
        <w:tc>
          <w:tcPr>
            <w:tcW w:w="904" w:type="dxa"/>
            <w:vAlign w:val="center"/>
          </w:tcPr>
          <w:p w14:paraId="5A080B13" w14:textId="184DA595" w:rsidR="00017F53" w:rsidRPr="00623D11" w:rsidRDefault="00623D11" w:rsidP="00017F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08" w:type="dxa"/>
            <w:vAlign w:val="center"/>
          </w:tcPr>
          <w:p w14:paraId="1EEE57A6" w14:textId="77777777" w:rsidR="00017F53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Orange Energia Sp. z o.o.</w:t>
            </w:r>
          </w:p>
          <w:p w14:paraId="25DE0E5D" w14:textId="30F064C9" w:rsidR="00623D11" w:rsidRPr="00623D11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Jerozolimskie 160, 02-326 Warszawa</w:t>
            </w:r>
          </w:p>
        </w:tc>
        <w:tc>
          <w:tcPr>
            <w:tcW w:w="3827" w:type="dxa"/>
            <w:vAlign w:val="center"/>
          </w:tcPr>
          <w:p w14:paraId="0E4B1B6E" w14:textId="33E443DE" w:rsidR="00017F53" w:rsidRPr="00623D11" w:rsidRDefault="00623D11" w:rsidP="00017F5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262.050,42 zł.</w:t>
            </w:r>
          </w:p>
        </w:tc>
      </w:tr>
    </w:tbl>
    <w:p w14:paraId="2421A8D6" w14:textId="3A56EE90" w:rsidR="00017F53" w:rsidRDefault="00017F53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11803EC0" w14:textId="2D021A7E" w:rsidR="00D832E3" w:rsidRDefault="005F2B06" w:rsidP="001931BC">
      <w:pPr>
        <w:spacing w:before="160" w:line="276" w:lineRule="auto"/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Zamawiający informuje, iż zgodnie z art. 24 ust. 11 Ustawy Prawo zamówień publicznych, Wykonawca,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>terminie 3 dni od zamieszczenia na stronie internetowej informacji, o której mowa w art. 86 ust. 5 ustawy, przekazuje zamawiającemu oświadczenie o przynależności lub braku przynależności do tej samej grupy kapitałowej, o której mowa w art. 24 ust. 1 pkt 23 ustawy. Wraz ze złożeniem oświadczenia, wykonawca może przedstawić dowody, że powiązania z innym wykonawcą nie prowadzą do zakłócenia konkurencji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 xml:space="preserve">postępowaniu o udzielenie zamówienia. Oświadczenie należy złożyć zgodnie z wzorem stanowiącym załącznik nr </w:t>
      </w:r>
      <w:r w:rsidR="00A34091">
        <w:rPr>
          <w:rFonts w:ascii="Tahoma" w:hAnsi="Tahoma" w:cs="Tahoma"/>
          <w:sz w:val="20"/>
          <w:szCs w:val="20"/>
        </w:rPr>
        <w:t>7</w:t>
      </w:r>
      <w:r w:rsidRPr="001414E3">
        <w:rPr>
          <w:rFonts w:ascii="Tahoma" w:hAnsi="Tahoma" w:cs="Tahoma"/>
          <w:sz w:val="20"/>
          <w:szCs w:val="20"/>
        </w:rPr>
        <w:t>do SIWZ.</w:t>
      </w:r>
    </w:p>
    <w:p w14:paraId="2465CAA7" w14:textId="77777777" w:rsidR="001931BC" w:rsidRDefault="001931BC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7FF4127B" w14:textId="1EC901E0" w:rsidR="00D832E3" w:rsidRDefault="00D832E3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5175E481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2CC1164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9C3EBB7" w14:textId="77777777" w:rsidR="00D832E3" w:rsidRDefault="00D832E3" w:rsidP="00D832E3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4C36A2C6" w14:textId="77777777" w:rsidR="00D832E3" w:rsidRPr="00112FEB" w:rsidRDefault="00D832E3" w:rsidP="00D832E3">
      <w:pPr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D832E3" w:rsidRPr="00112FEB" w:rsidSect="005F2B06"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10DC" w14:textId="77777777" w:rsidR="00CC1A82" w:rsidRDefault="00CC1A82">
      <w:pPr>
        <w:spacing w:after="0" w:line="240" w:lineRule="auto"/>
      </w:pPr>
      <w:r>
        <w:separator/>
      </w:r>
    </w:p>
  </w:endnote>
  <w:endnote w:type="continuationSeparator" w:id="0">
    <w:p w14:paraId="23E61991" w14:textId="77777777" w:rsidR="00CC1A82" w:rsidRDefault="00CC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D3D1" w14:textId="77777777" w:rsidR="00CC1A82" w:rsidRDefault="00CC1A82">
      <w:pPr>
        <w:spacing w:after="0" w:line="240" w:lineRule="auto"/>
      </w:pPr>
      <w:r>
        <w:separator/>
      </w:r>
    </w:p>
  </w:footnote>
  <w:footnote w:type="continuationSeparator" w:id="0">
    <w:p w14:paraId="199A7EF6" w14:textId="77777777" w:rsidR="00CC1A82" w:rsidRDefault="00CC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A94"/>
    <w:multiLevelType w:val="hybridMultilevel"/>
    <w:tmpl w:val="C1C40D7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17F53"/>
    <w:rsid w:val="000362A3"/>
    <w:rsid w:val="000B5F68"/>
    <w:rsid w:val="000F2160"/>
    <w:rsid w:val="001414E3"/>
    <w:rsid w:val="001931BC"/>
    <w:rsid w:val="00232940"/>
    <w:rsid w:val="002367FB"/>
    <w:rsid w:val="002A613C"/>
    <w:rsid w:val="00315B91"/>
    <w:rsid w:val="003749F3"/>
    <w:rsid w:val="00495116"/>
    <w:rsid w:val="004B075B"/>
    <w:rsid w:val="005E397B"/>
    <w:rsid w:val="005F2B06"/>
    <w:rsid w:val="00623D11"/>
    <w:rsid w:val="00643060"/>
    <w:rsid w:val="0074421E"/>
    <w:rsid w:val="008E3D22"/>
    <w:rsid w:val="00991ACA"/>
    <w:rsid w:val="009D22E5"/>
    <w:rsid w:val="00A34091"/>
    <w:rsid w:val="00AD5AE5"/>
    <w:rsid w:val="00B55FD9"/>
    <w:rsid w:val="00B90578"/>
    <w:rsid w:val="00BD6676"/>
    <w:rsid w:val="00C02D97"/>
    <w:rsid w:val="00C46098"/>
    <w:rsid w:val="00CC1A82"/>
    <w:rsid w:val="00D07990"/>
    <w:rsid w:val="00D21887"/>
    <w:rsid w:val="00D832E3"/>
    <w:rsid w:val="00D91D71"/>
    <w:rsid w:val="00DA00C8"/>
    <w:rsid w:val="00DA65BE"/>
    <w:rsid w:val="00E2735E"/>
    <w:rsid w:val="00E72567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5C14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Paweł Zelek</cp:lastModifiedBy>
  <cp:revision>8</cp:revision>
  <cp:lastPrinted>2020-11-09T12:29:00Z</cp:lastPrinted>
  <dcterms:created xsi:type="dcterms:W3CDTF">2020-11-04T12:08:00Z</dcterms:created>
  <dcterms:modified xsi:type="dcterms:W3CDTF">2020-11-09T12:29:00Z</dcterms:modified>
</cp:coreProperties>
</file>