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C705" w14:textId="6674DBCD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145BC3">
        <w:rPr>
          <w:rFonts w:ascii="Tahoma" w:hAnsi="Tahoma" w:cs="Tahoma"/>
          <w:sz w:val="20"/>
          <w:szCs w:val="20"/>
        </w:rPr>
        <w:t>12</w:t>
      </w:r>
      <w:r w:rsidR="001414E3" w:rsidRPr="001414E3">
        <w:rPr>
          <w:rFonts w:ascii="Tahoma" w:hAnsi="Tahoma" w:cs="Tahoma"/>
          <w:sz w:val="20"/>
          <w:szCs w:val="20"/>
        </w:rPr>
        <w:t>.1</w:t>
      </w:r>
      <w:r w:rsidR="00DA65BE">
        <w:rPr>
          <w:rFonts w:ascii="Tahoma" w:hAnsi="Tahoma" w:cs="Tahoma"/>
          <w:sz w:val="20"/>
          <w:szCs w:val="20"/>
        </w:rPr>
        <w:t>1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26C68C8A" w:rsidR="008E3D22" w:rsidRPr="001931BC" w:rsidRDefault="00232940" w:rsidP="00B90578">
      <w:pPr>
        <w:ind w:firstLine="708"/>
        <w:rPr>
          <w:rFonts w:ascii="Tahoma" w:hAnsi="Tahoma" w:cs="Tahoma"/>
          <w:bCs/>
          <w:sz w:val="20"/>
          <w:szCs w:val="20"/>
        </w:rPr>
      </w:pPr>
      <w:r w:rsidRPr="001931BC">
        <w:rPr>
          <w:rFonts w:ascii="Tahoma" w:hAnsi="Tahoma" w:cs="Tahoma"/>
          <w:bCs/>
          <w:sz w:val="20"/>
          <w:szCs w:val="20"/>
        </w:rPr>
        <w:t xml:space="preserve"> WK-I.2370.</w:t>
      </w:r>
      <w:r w:rsidR="00145BC3">
        <w:rPr>
          <w:rFonts w:ascii="Tahoma" w:hAnsi="Tahoma" w:cs="Tahoma"/>
          <w:bCs/>
          <w:sz w:val="20"/>
          <w:szCs w:val="20"/>
        </w:rPr>
        <w:t>20</w:t>
      </w:r>
      <w:r w:rsidR="00D21887" w:rsidRPr="001931BC">
        <w:rPr>
          <w:rFonts w:ascii="Tahoma" w:hAnsi="Tahoma" w:cs="Tahoma"/>
          <w:bCs/>
          <w:sz w:val="20"/>
          <w:szCs w:val="20"/>
        </w:rPr>
        <w:t>.</w:t>
      </w:r>
      <w:r w:rsidR="000362A3">
        <w:rPr>
          <w:rFonts w:ascii="Tahoma" w:hAnsi="Tahoma" w:cs="Tahoma"/>
          <w:bCs/>
          <w:sz w:val="20"/>
          <w:szCs w:val="20"/>
        </w:rPr>
        <w:t>1</w:t>
      </w:r>
      <w:r w:rsidR="00145BC3">
        <w:rPr>
          <w:rFonts w:ascii="Tahoma" w:hAnsi="Tahoma" w:cs="Tahoma"/>
          <w:bCs/>
          <w:sz w:val="20"/>
          <w:szCs w:val="20"/>
        </w:rPr>
        <w:t>0</w:t>
      </w:r>
      <w:r w:rsidRPr="001931BC">
        <w:rPr>
          <w:rFonts w:ascii="Tahoma" w:hAnsi="Tahoma" w:cs="Tahoma"/>
          <w:bCs/>
          <w:sz w:val="20"/>
          <w:szCs w:val="20"/>
        </w:rPr>
        <w:t>.2020</w:t>
      </w:r>
    </w:p>
    <w:p w14:paraId="50F17AD7" w14:textId="77777777" w:rsidR="007D7E9E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4A4D65F7" w14:textId="39F040C4" w:rsidR="000362A3" w:rsidRDefault="000362A3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0362A3">
        <w:rPr>
          <w:rFonts w:ascii="Tahoma" w:hAnsi="Tahoma" w:cs="Tahoma"/>
          <w:b/>
          <w:szCs w:val="18"/>
        </w:rPr>
        <w:t xml:space="preserve">Dostawa </w:t>
      </w:r>
      <w:r w:rsidR="00145BC3" w:rsidRPr="00145BC3">
        <w:rPr>
          <w:rFonts w:ascii="Tahoma" w:hAnsi="Tahoma" w:cs="Tahoma"/>
          <w:b/>
          <w:szCs w:val="18"/>
        </w:rPr>
        <w:t>artykułów mleczarskich</w:t>
      </w:r>
    </w:p>
    <w:p w14:paraId="0309AB8C" w14:textId="5B026990" w:rsidR="008E3D22" w:rsidRDefault="000362A3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0362A3">
        <w:rPr>
          <w:rFonts w:ascii="Tahoma" w:hAnsi="Tahoma" w:cs="Tahoma"/>
          <w:b/>
          <w:szCs w:val="18"/>
        </w:rPr>
        <w:t>dla Szkoły Aspirantów Państwowej Straży Pożarnej w Krakowie</w:t>
      </w:r>
      <w:r w:rsidR="00991ACA">
        <w:rPr>
          <w:rFonts w:ascii="Tahoma" w:hAnsi="Tahoma" w:cs="Tahoma"/>
          <w:b/>
          <w:szCs w:val="18"/>
        </w:rPr>
        <w:t>.</w:t>
      </w:r>
    </w:p>
    <w:p w14:paraId="0698A2E4" w14:textId="77777777" w:rsidR="007D7E9E" w:rsidRPr="001931BC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2506C219" w14:textId="7607B603" w:rsidR="008E3D22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14:paraId="2B1FBE89" w14:textId="77777777" w:rsidR="007D7E9E" w:rsidRDefault="007D7E9E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F510152" w14:textId="28ADB5AF" w:rsidR="008E3D22" w:rsidRPr="001414E3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1414E3">
        <w:rPr>
          <w:rFonts w:ascii="Tahoma" w:hAnsi="Tahoma" w:cs="Tahoma"/>
          <w:sz w:val="20"/>
          <w:szCs w:val="20"/>
        </w:rPr>
        <w:t>U</w:t>
      </w:r>
      <w:r w:rsidRPr="001414E3">
        <w:rPr>
          <w:rFonts w:ascii="Tahoma" w:hAnsi="Tahoma" w:cs="Tahoma"/>
          <w:sz w:val="20"/>
          <w:szCs w:val="20"/>
        </w:rPr>
        <w:t>stawy z dnia 29 stycznia 2004 roku Prawo Zamówień Publicznych (</w:t>
      </w:r>
      <w:r w:rsidR="002A613C" w:rsidRPr="001414E3">
        <w:rPr>
          <w:rFonts w:ascii="Tahoma" w:hAnsi="Tahoma" w:cs="Tahoma"/>
          <w:sz w:val="20"/>
          <w:szCs w:val="20"/>
        </w:rPr>
        <w:t>t.j</w:t>
      </w:r>
      <w:r w:rsidRPr="001414E3">
        <w:rPr>
          <w:rFonts w:ascii="Tahoma" w:hAnsi="Tahoma" w:cs="Tahoma"/>
          <w:sz w:val="20"/>
          <w:szCs w:val="20"/>
        </w:rPr>
        <w:t xml:space="preserve">. </w:t>
      </w:r>
      <w:r w:rsidR="002A613C" w:rsidRPr="001414E3">
        <w:rPr>
          <w:rFonts w:ascii="Tahoma" w:hAnsi="Tahoma" w:cs="Tahoma"/>
          <w:sz w:val="20"/>
          <w:szCs w:val="20"/>
        </w:rPr>
        <w:t>Dz. U. 2019 poz. 1843 ze zm.</w:t>
      </w:r>
      <w:r w:rsidRPr="001414E3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31AC4ECD" w14:textId="5011AE2E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Kwota jaką Zamawiający zamierza przeznaczyć na realizację zamówienia</w:t>
      </w:r>
      <w:r w:rsidRPr="001931BC">
        <w:rPr>
          <w:rFonts w:ascii="Tahoma" w:hAnsi="Tahoma" w:cs="Tahoma"/>
          <w:sz w:val="20"/>
          <w:szCs w:val="20"/>
        </w:rPr>
        <w:t>:</w:t>
      </w:r>
      <w:r w:rsidR="001931BC" w:rsidRPr="001931BC">
        <w:t xml:space="preserve"> </w:t>
      </w:r>
      <w:r w:rsidR="00145BC3">
        <w:rPr>
          <w:rFonts w:ascii="Tahoma" w:hAnsi="Tahoma" w:cs="Tahoma"/>
          <w:sz w:val="20"/>
          <w:szCs w:val="20"/>
        </w:rPr>
        <w:t>136.774,58</w:t>
      </w:r>
      <w:r w:rsidR="001931BC" w:rsidRPr="001931BC">
        <w:rPr>
          <w:rFonts w:ascii="Tahoma" w:hAnsi="Tahoma" w:cs="Tahoma"/>
          <w:sz w:val="20"/>
          <w:szCs w:val="20"/>
        </w:rPr>
        <w:t xml:space="preserve"> zł.</w:t>
      </w:r>
      <w:r w:rsidR="001931BC">
        <w:rPr>
          <w:rFonts w:ascii="Tahoma" w:hAnsi="Tahoma" w:cs="Tahoma"/>
          <w:sz w:val="20"/>
          <w:szCs w:val="20"/>
        </w:rPr>
        <w:t xml:space="preserve"> brutto</w:t>
      </w:r>
    </w:p>
    <w:p w14:paraId="3A57E82A" w14:textId="5BD70FE6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wykonania zamówienia: </w:t>
      </w:r>
      <w:r w:rsidR="00145BC3" w:rsidRPr="00145BC3">
        <w:rPr>
          <w:rFonts w:ascii="Tahoma" w:hAnsi="Tahoma" w:cs="Tahoma"/>
          <w:color w:val="000000"/>
          <w:sz w:val="20"/>
        </w:rPr>
        <w:t>Przez okres 1-go roku od dnia podpisania umowy, w przypadku, gdy wartość wynagrodzenia wykonawcy wyniesie 100% wartości udzielonego zamówienia, umowa wygasa przed terminem o którym mowa powyżej.</w:t>
      </w:r>
    </w:p>
    <w:p w14:paraId="597256FE" w14:textId="7D6AF5A8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płatności: </w:t>
      </w:r>
      <w:r w:rsidR="00145BC3" w:rsidRPr="00516767">
        <w:rPr>
          <w:rFonts w:ascii="Tahoma" w:hAnsi="Tahoma" w:cs="Tahoma"/>
          <w:sz w:val="20"/>
          <w:szCs w:val="20"/>
        </w:rPr>
        <w:t>zgodnie z SIWZ</w:t>
      </w:r>
      <w:r w:rsidR="00643060" w:rsidRPr="001414E3">
        <w:rPr>
          <w:rFonts w:ascii="Tahoma" w:hAnsi="Tahoma" w:cs="Tahoma"/>
          <w:sz w:val="20"/>
          <w:szCs w:val="20"/>
        </w:rPr>
        <w:t>.</w:t>
      </w:r>
    </w:p>
    <w:p w14:paraId="12802FE8" w14:textId="3E5BE901" w:rsidR="008E3D22" w:rsidRDefault="00232940" w:rsidP="00C02D9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Zestawienie ofert złożonych w postępowaniu:</w:t>
      </w:r>
    </w:p>
    <w:tbl>
      <w:tblPr>
        <w:tblW w:w="9639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4"/>
        <w:gridCol w:w="3582"/>
        <w:gridCol w:w="1717"/>
        <w:gridCol w:w="1544"/>
        <w:gridCol w:w="1892"/>
      </w:tblGrid>
      <w:tr w:rsidR="00145BC3" w:rsidRPr="00623D11" w14:paraId="2C3F5F37" w14:textId="164AF43D" w:rsidTr="007D7E9E">
        <w:trPr>
          <w:trHeight w:val="470"/>
        </w:trPr>
        <w:tc>
          <w:tcPr>
            <w:tcW w:w="904" w:type="dxa"/>
            <w:vAlign w:val="center"/>
          </w:tcPr>
          <w:p w14:paraId="1EAC1731" w14:textId="77777777" w:rsidR="00145BC3" w:rsidRPr="00623D11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582" w:type="dxa"/>
            <w:vAlign w:val="center"/>
          </w:tcPr>
          <w:p w14:paraId="4B0267ED" w14:textId="7E2358CB" w:rsidR="00145BC3" w:rsidRPr="00623D11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14:paraId="32173F6F" w14:textId="14CF22DC" w:rsidR="00145BC3" w:rsidRPr="00623D11" w:rsidRDefault="00145BC3" w:rsidP="00145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14:paraId="521CF49F" w14:textId="43C3475A" w:rsidR="00145BC3" w:rsidRPr="00145BC3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5BC3">
              <w:rPr>
                <w:rFonts w:ascii="Tahoma" w:hAnsi="Tahoma" w:cs="Tahoma"/>
                <w:b/>
                <w:bCs/>
                <w:sz w:val="20"/>
                <w:szCs w:val="20"/>
              </w:rPr>
              <w:t>Gotowość realizacji dostaw</w:t>
            </w:r>
          </w:p>
        </w:tc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14:paraId="54888081" w14:textId="2BBC4CBD" w:rsidR="00145BC3" w:rsidRPr="00145BC3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5BC3">
              <w:rPr>
                <w:rFonts w:ascii="Tahoma" w:hAnsi="Tahoma" w:cs="Tahoma"/>
                <w:b/>
                <w:bCs/>
                <w:sz w:val="20"/>
                <w:szCs w:val="20"/>
              </w:rPr>
              <w:t>Gotowość realizacji dostaw</w:t>
            </w:r>
            <w:r w:rsidRPr="00145B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soboty</w:t>
            </w:r>
          </w:p>
        </w:tc>
      </w:tr>
      <w:tr w:rsidR="00145BC3" w:rsidRPr="00623D11" w14:paraId="0DD57BB2" w14:textId="28431BD4" w:rsidTr="007D7E9E">
        <w:trPr>
          <w:trHeight w:val="589"/>
        </w:trPr>
        <w:tc>
          <w:tcPr>
            <w:tcW w:w="904" w:type="dxa"/>
            <w:vAlign w:val="center"/>
          </w:tcPr>
          <w:p w14:paraId="6083BEA1" w14:textId="7BDD5DF1" w:rsidR="00145BC3" w:rsidRPr="007D7E9E" w:rsidRDefault="00145BC3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82" w:type="dxa"/>
            <w:vAlign w:val="center"/>
          </w:tcPr>
          <w:p w14:paraId="1DA36D8F" w14:textId="77777777" w:rsidR="00145BC3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Okręgowa Spółdzielnia Mleczarska</w:t>
            </w:r>
          </w:p>
          <w:p w14:paraId="41464918" w14:textId="34ADA2E6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Wygoda 147, 32-700 Bochnia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14:paraId="20445581" w14:textId="793A27C2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130.002,10 zł.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14:paraId="2F08239E" w14:textId="47144240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14:paraId="318F5534" w14:textId="515B7C84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  <w:tr w:rsidR="00145BC3" w:rsidRPr="00623D11" w14:paraId="0B7DE246" w14:textId="4E3F80AE" w:rsidTr="007D7E9E">
        <w:trPr>
          <w:trHeight w:val="589"/>
        </w:trPr>
        <w:tc>
          <w:tcPr>
            <w:tcW w:w="904" w:type="dxa"/>
            <w:vAlign w:val="center"/>
          </w:tcPr>
          <w:p w14:paraId="51F71E6D" w14:textId="7669CE06" w:rsidR="00145BC3" w:rsidRPr="007D7E9E" w:rsidRDefault="00145BC3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82" w:type="dxa"/>
            <w:vAlign w:val="center"/>
          </w:tcPr>
          <w:p w14:paraId="138C9C84" w14:textId="77777777" w:rsidR="00145BC3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Makro Cash and Carry Polska</w:t>
            </w:r>
          </w:p>
          <w:p w14:paraId="3F5090AB" w14:textId="0533C91E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Krakowska 61, 02-183 Warszawa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14:paraId="6E7650AF" w14:textId="516E2178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180.164,05 zł.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14:paraId="1439FD92" w14:textId="0906DDE7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14:paraId="75387FA1" w14:textId="75CEFECA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</w:tbl>
    <w:p w14:paraId="2421A8D6" w14:textId="3A56EE90" w:rsidR="00017F53" w:rsidRDefault="00017F53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11803EC0" w14:textId="2D021A7E" w:rsidR="00D832E3" w:rsidRDefault="005F2B06" w:rsidP="001931BC">
      <w:pPr>
        <w:spacing w:before="160" w:line="276" w:lineRule="auto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Zamawiający informuje, iż zgodnie z art. 24 ust. 11 Ustawy Prawo zamówień publicznych, Wykonawca,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terminie 3 dni od zamieszczenia na stronie internetowej informacji, o której mowa w art. 86 ust. 5 ustawy, przekazuje zamawiającemu oświadczenie o przynależności lub braku przynależności do tej samej grupy kapitałowej, o której mowa w art. 24 ust. 1 pkt 23 ustawy. Wraz ze złożeniem oświadczenia, wykonawca może przedstawić dowody, że powiązania z innym wykonawcą nie prowadzą do zakłócenia konkurencji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 xml:space="preserve">postępowaniu o udzielenie zamówienia. Oświadczenie należy złożyć zgodnie z wzorem stanowiącym załącznik nr </w:t>
      </w:r>
      <w:r w:rsidR="00A34091">
        <w:rPr>
          <w:rFonts w:ascii="Tahoma" w:hAnsi="Tahoma" w:cs="Tahoma"/>
          <w:sz w:val="20"/>
          <w:szCs w:val="20"/>
        </w:rPr>
        <w:t>7</w:t>
      </w:r>
      <w:r w:rsidRPr="001414E3">
        <w:rPr>
          <w:rFonts w:ascii="Tahoma" w:hAnsi="Tahoma" w:cs="Tahoma"/>
          <w:sz w:val="20"/>
          <w:szCs w:val="20"/>
        </w:rPr>
        <w:t>do SIWZ.</w:t>
      </w:r>
    </w:p>
    <w:p w14:paraId="2465CAA7" w14:textId="77777777" w:rsidR="001931BC" w:rsidRDefault="001931BC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7FF4127B" w14:textId="1EC901E0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5F2B06"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10DC" w14:textId="77777777" w:rsidR="00CC1A82" w:rsidRDefault="00CC1A82">
      <w:pPr>
        <w:spacing w:after="0" w:line="240" w:lineRule="auto"/>
      </w:pPr>
      <w:r>
        <w:separator/>
      </w:r>
    </w:p>
  </w:endnote>
  <w:endnote w:type="continuationSeparator" w:id="0">
    <w:p w14:paraId="23E61991" w14:textId="77777777" w:rsidR="00CC1A82" w:rsidRDefault="00CC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D3D1" w14:textId="77777777" w:rsidR="00CC1A82" w:rsidRDefault="00CC1A82">
      <w:pPr>
        <w:spacing w:after="0" w:line="240" w:lineRule="auto"/>
      </w:pPr>
      <w:r>
        <w:separator/>
      </w:r>
    </w:p>
  </w:footnote>
  <w:footnote w:type="continuationSeparator" w:id="0">
    <w:p w14:paraId="199A7EF6" w14:textId="77777777" w:rsidR="00CC1A82" w:rsidRDefault="00CC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17F53"/>
    <w:rsid w:val="000362A3"/>
    <w:rsid w:val="000B5F68"/>
    <w:rsid w:val="000F2160"/>
    <w:rsid w:val="001414E3"/>
    <w:rsid w:val="00145BC3"/>
    <w:rsid w:val="001931BC"/>
    <w:rsid w:val="00232940"/>
    <w:rsid w:val="002367FB"/>
    <w:rsid w:val="002A613C"/>
    <w:rsid w:val="00315B91"/>
    <w:rsid w:val="003749F3"/>
    <w:rsid w:val="00495116"/>
    <w:rsid w:val="004B075B"/>
    <w:rsid w:val="005E397B"/>
    <w:rsid w:val="005F2B06"/>
    <w:rsid w:val="00623D11"/>
    <w:rsid w:val="00643060"/>
    <w:rsid w:val="0074421E"/>
    <w:rsid w:val="007D7E9E"/>
    <w:rsid w:val="008E3D22"/>
    <w:rsid w:val="00991ACA"/>
    <w:rsid w:val="009D22E5"/>
    <w:rsid w:val="00A129AB"/>
    <w:rsid w:val="00A34091"/>
    <w:rsid w:val="00AD5AE5"/>
    <w:rsid w:val="00B55FD9"/>
    <w:rsid w:val="00B90578"/>
    <w:rsid w:val="00BD6676"/>
    <w:rsid w:val="00C02D97"/>
    <w:rsid w:val="00C46098"/>
    <w:rsid w:val="00CC1A82"/>
    <w:rsid w:val="00D07990"/>
    <w:rsid w:val="00D21887"/>
    <w:rsid w:val="00D832E3"/>
    <w:rsid w:val="00D91D71"/>
    <w:rsid w:val="00DA00C8"/>
    <w:rsid w:val="00DA65BE"/>
    <w:rsid w:val="00E2735E"/>
    <w:rsid w:val="00E72567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Janusz Chorobik</cp:lastModifiedBy>
  <cp:revision>3</cp:revision>
  <cp:lastPrinted>2020-11-09T12:29:00Z</cp:lastPrinted>
  <dcterms:created xsi:type="dcterms:W3CDTF">2020-11-12T11:34:00Z</dcterms:created>
  <dcterms:modified xsi:type="dcterms:W3CDTF">2020-11-12T11:45:00Z</dcterms:modified>
</cp:coreProperties>
</file>